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9" w:rsidRPr="00700012" w:rsidRDefault="00684059" w:rsidP="008045E7">
      <w:pPr>
        <w:spacing w:after="240"/>
        <w:ind w:firstLine="0"/>
        <w:jc w:val="right"/>
        <w:rPr>
          <w:sz w:val="20"/>
          <w:szCs w:val="20"/>
        </w:rPr>
      </w:pPr>
      <w:r w:rsidRPr="00700012">
        <w:rPr>
          <w:sz w:val="20"/>
          <w:szCs w:val="20"/>
        </w:rPr>
        <w:t>Форма №1: Договор (норматив)</w:t>
      </w:r>
    </w:p>
    <w:p w:rsidR="00AC3936" w:rsidRPr="00700012" w:rsidRDefault="00684059" w:rsidP="00880EEB">
      <w:pPr>
        <w:spacing w:after="0"/>
        <w:ind w:firstLine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ДОГОВОР №_____________</w:t>
      </w:r>
    </w:p>
    <w:p w:rsidR="00684059" w:rsidRPr="00700012" w:rsidRDefault="00684059" w:rsidP="008045E7">
      <w:pPr>
        <w:spacing w:after="240"/>
        <w:ind w:firstLine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684059" w:rsidRPr="00700012" w:rsidTr="00684059">
        <w:tc>
          <w:tcPr>
            <w:tcW w:w="5154" w:type="dxa"/>
          </w:tcPr>
          <w:p w:rsidR="00684059" w:rsidRPr="00700012" w:rsidRDefault="00684059" w:rsidP="00880EEB">
            <w:pPr>
              <w:ind w:firstLine="0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5154" w:type="dxa"/>
          </w:tcPr>
          <w:p w:rsidR="00684059" w:rsidRPr="00700012" w:rsidRDefault="00684059" w:rsidP="00880EEB">
            <w:pPr>
              <w:ind w:firstLine="0"/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«____»____________2021 года</w:t>
            </w:r>
          </w:p>
        </w:tc>
      </w:tr>
    </w:tbl>
    <w:p w:rsidR="00684059" w:rsidRPr="00700012" w:rsidRDefault="00684059" w:rsidP="008045E7">
      <w:pPr>
        <w:spacing w:before="240" w:after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Общество с ограниченной ответственностью «Рециклинговая Компания» (ООО «РК»)</w:t>
      </w:r>
      <w:r w:rsidRPr="00700012">
        <w:rPr>
          <w:sz w:val="20"/>
          <w:szCs w:val="20"/>
        </w:rPr>
        <w:t>, именуемое в дальнейшем «Региональный оператор», в лице директора Бизяевой Татьяны Викторовны, действующе</w:t>
      </w:r>
      <w:r w:rsidR="00F60638">
        <w:rPr>
          <w:sz w:val="20"/>
          <w:szCs w:val="20"/>
        </w:rPr>
        <w:t>го</w:t>
      </w:r>
      <w:r w:rsidRPr="00700012">
        <w:rPr>
          <w:sz w:val="20"/>
          <w:szCs w:val="20"/>
        </w:rPr>
        <w:t xml:space="preserve"> на основании Устава, с одной стороны, и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______________________________________________________________________________________________________,</w:t>
      </w:r>
    </w:p>
    <w:p w:rsidR="00684059" w:rsidRPr="00700012" w:rsidRDefault="00684059" w:rsidP="00880EEB">
      <w:pPr>
        <w:spacing w:after="0"/>
        <w:ind w:firstLine="0"/>
        <w:jc w:val="center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(наименование организации, ФИО индивидуального предпринимателя)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именуемое в дальнейшем «Потребитель», в лице_____________________________________________________________,</w:t>
      </w:r>
    </w:p>
    <w:p w:rsidR="00684059" w:rsidRPr="00700012" w:rsidRDefault="00684059" w:rsidP="00880EEB">
      <w:pPr>
        <w:spacing w:after="0"/>
        <w:ind w:left="6372" w:firstLine="0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(должность, ФИО)</w:t>
      </w:r>
    </w:p>
    <w:p w:rsidR="0067292C" w:rsidRPr="00835718" w:rsidRDefault="00684059" w:rsidP="00880EEB">
      <w:pPr>
        <w:spacing w:after="0"/>
        <w:ind w:firstLine="0"/>
        <w:rPr>
          <w:sz w:val="20"/>
          <w:szCs w:val="20"/>
          <w:u w:val="single"/>
        </w:rPr>
      </w:pPr>
      <w:r w:rsidRPr="00700012">
        <w:rPr>
          <w:sz w:val="20"/>
          <w:szCs w:val="20"/>
        </w:rPr>
        <w:t>действующего на основании</w:t>
      </w:r>
      <w:r w:rsidR="00123D91" w:rsidRPr="00835718">
        <w:rPr>
          <w:sz w:val="20"/>
          <w:szCs w:val="20"/>
          <w:u w:val="single"/>
        </w:rPr>
        <w:t>______________________________________________________________________________,</w:t>
      </w:r>
    </w:p>
    <w:p w:rsidR="00123D91" w:rsidRPr="00700012" w:rsidRDefault="00123D91" w:rsidP="00880EEB">
      <w:pPr>
        <w:spacing w:after="0"/>
        <w:ind w:left="4956" w:firstLine="0"/>
        <w:rPr>
          <w:sz w:val="20"/>
          <w:szCs w:val="20"/>
        </w:rPr>
      </w:pPr>
      <w:r w:rsidRPr="00700012">
        <w:rPr>
          <w:sz w:val="20"/>
          <w:szCs w:val="20"/>
          <w:vertAlign w:val="superscript"/>
        </w:rPr>
        <w:t>(устав, распоряжение, доверенность)</w:t>
      </w:r>
    </w:p>
    <w:p w:rsidR="00123D91" w:rsidRPr="00700012" w:rsidRDefault="00123D91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с другой стороны, именуемые в дальнейшем «Стороны», заключили настоящий Договор о нижеследующем:</w:t>
      </w:r>
    </w:p>
    <w:p w:rsidR="0067292C" w:rsidRPr="00700012" w:rsidRDefault="0067292C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Термины и определения, используемые в настоящем Договоре</w:t>
      </w:r>
    </w:p>
    <w:p w:rsidR="00123D91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Твердые коммунальные отходы (ТКО)</w:t>
      </w:r>
      <w:r w:rsidRPr="00700012">
        <w:rPr>
          <w:sz w:val="20"/>
          <w:szCs w:val="20"/>
        </w:rPr>
        <w:t xml:space="preserve"> –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7292C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Крупногабаритные отходы (КГО)</w:t>
      </w:r>
      <w:r w:rsidRPr="00700012">
        <w:rPr>
          <w:sz w:val="20"/>
          <w:szCs w:val="20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5244C1" w:rsidRPr="00700012">
        <w:rPr>
          <w:sz w:val="20"/>
          <w:szCs w:val="20"/>
        </w:rPr>
        <w:t>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Потребитель</w:t>
      </w:r>
      <w:r w:rsidRPr="00700012">
        <w:rPr>
          <w:sz w:val="20"/>
          <w:szCs w:val="20"/>
        </w:rPr>
        <w:t xml:space="preserve"> –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Региональный оператор</w:t>
      </w:r>
      <w:r w:rsidRPr="00700012">
        <w:rPr>
          <w:sz w:val="20"/>
          <w:szCs w:val="20"/>
        </w:rPr>
        <w:t xml:space="preserve"> – юридическое лицо, которому на основании конкурсного отбора присвоен статус регионального оператора, сроком на 10 (десять) лет и определена зона его деятельности.</w:t>
      </w:r>
    </w:p>
    <w:p w:rsidR="009F25E7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0" w:name="_Hlk65485152"/>
      <w:r w:rsidRPr="00700012">
        <w:rPr>
          <w:b/>
          <w:bCs/>
          <w:sz w:val="20"/>
          <w:szCs w:val="20"/>
        </w:rPr>
        <w:t>Универсальный передаточный документ (УПД)</w:t>
      </w:r>
      <w:r w:rsidRPr="00700012">
        <w:rPr>
          <w:sz w:val="20"/>
          <w:szCs w:val="20"/>
        </w:rPr>
        <w:t xml:space="preserve"> – </w:t>
      </w:r>
      <w:r w:rsidR="00835718" w:rsidRPr="00835718">
        <w:rPr>
          <w:sz w:val="20"/>
          <w:szCs w:val="20"/>
        </w:rPr>
        <w:t>первичный документ, содержащий обязательные реквизиты</w:t>
      </w:r>
      <w:r w:rsidR="00735DAA" w:rsidRPr="00735DAA">
        <w:rPr>
          <w:sz w:val="20"/>
          <w:szCs w:val="20"/>
        </w:rPr>
        <w:t xml:space="preserve"> </w:t>
      </w:r>
      <w:r w:rsidR="00735DAA" w:rsidRPr="00835718">
        <w:rPr>
          <w:sz w:val="20"/>
          <w:szCs w:val="20"/>
        </w:rPr>
        <w:t>первичных учётных документов</w:t>
      </w:r>
      <w:r w:rsidR="00735DAA">
        <w:rPr>
          <w:sz w:val="20"/>
          <w:szCs w:val="20"/>
        </w:rPr>
        <w:t xml:space="preserve"> (актов об оказании услуг) и </w:t>
      </w:r>
      <w:r w:rsidR="00835718" w:rsidRPr="00835718">
        <w:rPr>
          <w:sz w:val="20"/>
          <w:szCs w:val="20"/>
        </w:rPr>
        <w:t>счетов-фактур</w:t>
      </w:r>
      <w:r w:rsidRPr="00700012">
        <w:rPr>
          <w:sz w:val="20"/>
          <w:szCs w:val="20"/>
        </w:rPr>
        <w:t>.</w:t>
      </w:r>
    </w:p>
    <w:bookmarkEnd w:id="0"/>
    <w:p w:rsidR="005244C1" w:rsidRPr="00700012" w:rsidRDefault="005244C1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Предмет Договора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 рамках настоящего Договора Региональный оператор обязуется принимать ТКО в объеме</w:t>
      </w:r>
      <w:r w:rsidR="004C5E5B" w:rsidRPr="00700012">
        <w:rPr>
          <w:sz w:val="20"/>
          <w:szCs w:val="20"/>
        </w:rPr>
        <w:t>,</w:t>
      </w:r>
      <w:r w:rsidRPr="00700012">
        <w:rPr>
          <w:sz w:val="20"/>
          <w:szCs w:val="20"/>
        </w:rPr>
        <w:t xml:space="preserve"> месте</w:t>
      </w:r>
      <w:r w:rsidR="004C5E5B" w:rsidRPr="00700012">
        <w:rPr>
          <w:sz w:val="20"/>
          <w:szCs w:val="20"/>
        </w:rPr>
        <w:t xml:space="preserve"> и с периодичностью</w:t>
      </w:r>
      <w:r w:rsidRPr="00700012">
        <w:rPr>
          <w:sz w:val="20"/>
          <w:szCs w:val="20"/>
        </w:rPr>
        <w:t>, которые определены в Приложении №1 к настоящему Договору</w:t>
      </w:r>
      <w:r w:rsidR="004C5E5B" w:rsidRPr="00700012">
        <w:rPr>
          <w:sz w:val="20"/>
          <w:szCs w:val="20"/>
        </w:rPr>
        <w:t xml:space="preserve">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Вывоз КГО осуществляется на основании письменное заявки Потребителя, в которой указывается информация о перечне, объеме и месте складирования КГО.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Способ складирования ТКО: в контейнеры, расположенные на контейнерных площадках (КГО: на специальных площадках складирования КГО), определенных в Приложении №1 к Договору.</w:t>
      </w:r>
    </w:p>
    <w:p w:rsidR="004C5E5B" w:rsidRPr="00700012" w:rsidRDefault="00835718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1" w:name="_GoBack"/>
      <w:r>
        <w:rPr>
          <w:sz w:val="20"/>
          <w:szCs w:val="20"/>
        </w:rPr>
        <w:t>Период</w:t>
      </w:r>
      <w:r w:rsidR="004C5E5B" w:rsidRPr="00700012">
        <w:rPr>
          <w:sz w:val="20"/>
          <w:szCs w:val="20"/>
        </w:rPr>
        <w:t xml:space="preserve"> ок</w:t>
      </w:r>
      <w:bookmarkEnd w:id="1"/>
      <w:r w:rsidR="004C5E5B" w:rsidRPr="00700012">
        <w:rPr>
          <w:sz w:val="20"/>
          <w:szCs w:val="20"/>
        </w:rPr>
        <w:t xml:space="preserve">азания услуг по обращению с ТКО: </w:t>
      </w:r>
      <w:r w:rsidR="00FF3798" w:rsidRPr="00700012">
        <w:rPr>
          <w:sz w:val="20"/>
          <w:szCs w:val="20"/>
        </w:rPr>
        <w:t xml:space="preserve">с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</w:t>
      </w:r>
      <w:r w:rsidR="0092070C" w:rsidRPr="00700012">
        <w:rPr>
          <w:sz w:val="20"/>
          <w:szCs w:val="20"/>
        </w:rPr>
        <w:t xml:space="preserve"> по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года.</w:t>
      </w:r>
    </w:p>
    <w:p w:rsidR="008A7407" w:rsidRPr="00700012" w:rsidRDefault="00735DA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8A7407" w:rsidRPr="00700012">
        <w:rPr>
          <w:b/>
          <w:bCs/>
          <w:sz w:val="20"/>
          <w:szCs w:val="20"/>
        </w:rPr>
        <w:t>орядок оплаты по Договору</w:t>
      </w:r>
    </w:p>
    <w:p w:rsidR="008A7407" w:rsidRPr="00700012" w:rsidRDefault="008A740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 w:rsidR="008A7407" w:rsidRPr="00700012" w:rsidRDefault="008A740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8A7407" w:rsidRPr="00700012" w:rsidRDefault="008A7407" w:rsidP="00880EEB">
      <w:pPr>
        <w:pStyle w:val="a4"/>
        <w:spacing w:after="0"/>
        <w:ind w:left="431" w:firstLine="0"/>
        <w:contextualSpacing w:val="0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 xml:space="preserve">Размер ежемесячной платы по Договору определяется по формуле: </w:t>
      </w:r>
      <w:r w:rsidRPr="00700012">
        <w:rPr>
          <w:b/>
          <w:bCs/>
          <w:sz w:val="20"/>
          <w:szCs w:val="20"/>
          <w:lang w:val="en-US"/>
        </w:rPr>
        <w:t>P</w:t>
      </w:r>
      <w:r w:rsidRPr="00700012">
        <w:rPr>
          <w:b/>
          <w:bCs/>
          <w:sz w:val="20"/>
          <w:szCs w:val="20"/>
        </w:rPr>
        <w:t xml:space="preserve"> = </w:t>
      </w:r>
      <w:r w:rsidRPr="00700012">
        <w:rPr>
          <w:b/>
          <w:bCs/>
          <w:sz w:val="20"/>
          <w:szCs w:val="20"/>
          <w:lang w:val="en-US"/>
        </w:rPr>
        <w:t>T</w:t>
      </w:r>
      <w:r w:rsidRPr="00700012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  <w:lang w:val="en-US"/>
        </w:rPr>
        <w:t>x</w:t>
      </w:r>
      <w:r w:rsidRPr="00700012">
        <w:rPr>
          <w:b/>
          <w:bCs/>
          <w:sz w:val="20"/>
          <w:szCs w:val="20"/>
        </w:rPr>
        <w:t xml:space="preserve"> (</w:t>
      </w:r>
      <w:r w:rsidRPr="00700012">
        <w:rPr>
          <w:b/>
          <w:bCs/>
          <w:sz w:val="20"/>
          <w:szCs w:val="20"/>
          <w:lang w:val="en-US"/>
        </w:rPr>
        <w:t>N</w:t>
      </w:r>
      <w:r w:rsidRPr="00700012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  <w:lang w:val="en-US"/>
        </w:rPr>
        <w:t>x</w:t>
      </w:r>
      <w:r w:rsidRPr="00700012">
        <w:rPr>
          <w:b/>
          <w:bCs/>
          <w:sz w:val="20"/>
          <w:szCs w:val="20"/>
        </w:rPr>
        <w:t xml:space="preserve"> </w:t>
      </w:r>
      <w:r w:rsidRPr="00700012">
        <w:rPr>
          <w:b/>
          <w:bCs/>
          <w:sz w:val="20"/>
          <w:szCs w:val="20"/>
          <w:lang w:val="en-US"/>
        </w:rPr>
        <w:t>n</w:t>
      </w:r>
      <w:r w:rsidRPr="00700012">
        <w:rPr>
          <w:b/>
          <w:bCs/>
          <w:sz w:val="20"/>
          <w:szCs w:val="20"/>
        </w:rPr>
        <w:t>)</w:t>
      </w:r>
    </w:p>
    <w:p w:rsidR="008A7407" w:rsidRPr="00700012" w:rsidRDefault="008A7407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где:</w:t>
      </w:r>
    </w:p>
    <w:p w:rsidR="008A7407" w:rsidRPr="00700012" w:rsidRDefault="008A7407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F60638">
        <w:rPr>
          <w:i/>
          <w:iCs/>
          <w:sz w:val="20"/>
          <w:szCs w:val="20"/>
          <w:lang w:val="en-US"/>
        </w:rPr>
        <w:t>T</w:t>
      </w:r>
      <w:r w:rsidRPr="00700012">
        <w:rPr>
          <w:sz w:val="20"/>
          <w:szCs w:val="20"/>
        </w:rPr>
        <w:t xml:space="preserve"> – единый тариф на услугу Регионального оператора;</w:t>
      </w:r>
    </w:p>
    <w:p w:rsidR="008A7407" w:rsidRPr="00700012" w:rsidRDefault="008A7407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F60638">
        <w:rPr>
          <w:i/>
          <w:iCs/>
          <w:sz w:val="20"/>
          <w:szCs w:val="20"/>
          <w:lang w:val="en-US"/>
        </w:rPr>
        <w:t>N</w:t>
      </w:r>
      <w:r w:rsidRPr="00700012">
        <w:rPr>
          <w:sz w:val="20"/>
          <w:szCs w:val="20"/>
        </w:rPr>
        <w:t xml:space="preserve"> – утвержденный в установленном порядке норматив накопления ТКО;</w:t>
      </w:r>
    </w:p>
    <w:p w:rsidR="00643443" w:rsidRPr="00700012" w:rsidRDefault="008A7407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 w:rsidRPr="00F60638">
        <w:rPr>
          <w:i/>
          <w:iCs/>
          <w:sz w:val="20"/>
          <w:szCs w:val="20"/>
          <w:lang w:val="en-US"/>
        </w:rPr>
        <w:t>n</w:t>
      </w:r>
      <w:r w:rsidRPr="00700012">
        <w:rPr>
          <w:sz w:val="20"/>
          <w:szCs w:val="20"/>
        </w:rPr>
        <w:t xml:space="preserve"> – количество расчетных единиц, на которые установлен норматив накопления ТКО</w:t>
      </w:r>
      <w:r w:rsidR="00643443" w:rsidRPr="00700012">
        <w:rPr>
          <w:sz w:val="20"/>
          <w:szCs w:val="20"/>
        </w:rPr>
        <w:t>. Наименование и количество расчетных единиц определено в Приложении №1 к Договору.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расчетных счет или внесения в кассу Регионального оператора денежных средств в размере ежемесячной платы.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</w:t>
      </w:r>
    </w:p>
    <w:p w:rsidR="009F25E7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proofErr w:type="gramStart"/>
      <w:r w:rsidRPr="00700012">
        <w:rPr>
          <w:sz w:val="20"/>
          <w:szCs w:val="20"/>
        </w:rPr>
        <w:t xml:space="preserve">В случае изменения единого тарифа на услугу Регионального оператора и (или) нормативов накопления ТКО, размер ежемесячной платы подлежит изменению с даты вступления в действие </w:t>
      </w:r>
      <w:r w:rsidR="00461F4A" w:rsidRPr="00700012">
        <w:rPr>
          <w:sz w:val="20"/>
          <w:szCs w:val="20"/>
        </w:rPr>
        <w:t>утвержденного в установленном порядке единого тарифа и (или) нормативов накопления ТКО</w:t>
      </w:r>
      <w:r w:rsidR="00835718">
        <w:rPr>
          <w:sz w:val="20"/>
          <w:szCs w:val="20"/>
        </w:rPr>
        <w:t>.</w:t>
      </w:r>
      <w:proofErr w:type="gramEnd"/>
      <w:r w:rsidR="00835718">
        <w:rPr>
          <w:sz w:val="20"/>
          <w:szCs w:val="20"/>
        </w:rPr>
        <w:t xml:space="preserve"> </w:t>
      </w:r>
      <w:r w:rsidR="00697073">
        <w:rPr>
          <w:sz w:val="20"/>
          <w:szCs w:val="20"/>
        </w:rPr>
        <w:t>При этом изменение цены по настоящему Договору производится без заключения дополнительного соглашения. Надлежащим уведомлением Потребителя об</w:t>
      </w:r>
      <w:r w:rsidR="00697073" w:rsidRPr="00AB09CA">
        <w:rPr>
          <w:sz w:val="20"/>
          <w:szCs w:val="20"/>
        </w:rPr>
        <w:t xml:space="preserve"> </w:t>
      </w:r>
      <w:r w:rsidR="00697073" w:rsidRPr="00700012">
        <w:rPr>
          <w:sz w:val="20"/>
          <w:szCs w:val="20"/>
        </w:rPr>
        <w:t>изменени</w:t>
      </w:r>
      <w:r w:rsidR="00697073">
        <w:rPr>
          <w:sz w:val="20"/>
          <w:szCs w:val="20"/>
        </w:rPr>
        <w:t>и</w:t>
      </w:r>
      <w:r w:rsidR="00697073" w:rsidRPr="00700012">
        <w:rPr>
          <w:sz w:val="20"/>
          <w:szCs w:val="20"/>
        </w:rPr>
        <w:t xml:space="preserve"> единого тарифа</w:t>
      </w:r>
      <w:r w:rsidR="00697073">
        <w:rPr>
          <w:sz w:val="20"/>
          <w:szCs w:val="20"/>
        </w:rPr>
        <w:t xml:space="preserve"> на услугу Регионального оператора</w:t>
      </w:r>
      <w:r w:rsidR="00697073" w:rsidRPr="00697073">
        <w:rPr>
          <w:sz w:val="20"/>
          <w:szCs w:val="20"/>
        </w:rPr>
        <w:t xml:space="preserve"> </w:t>
      </w:r>
      <w:r w:rsidR="00697073" w:rsidRPr="00700012">
        <w:rPr>
          <w:sz w:val="20"/>
          <w:szCs w:val="20"/>
        </w:rPr>
        <w:t>и (или) нормативов накопления ТКО</w:t>
      </w:r>
      <w:r w:rsidR="00697073">
        <w:rPr>
          <w:sz w:val="20"/>
          <w:szCs w:val="20"/>
        </w:rPr>
        <w:t xml:space="preserve"> является информация из </w:t>
      </w:r>
      <w:r w:rsidR="00735DAA">
        <w:rPr>
          <w:sz w:val="20"/>
          <w:szCs w:val="20"/>
        </w:rPr>
        <w:t xml:space="preserve">СМИ, на сайтах Министерства экологии и рационального природопользования Красноярского </w:t>
      </w:r>
      <w:r w:rsidR="00735DAA">
        <w:rPr>
          <w:sz w:val="20"/>
          <w:szCs w:val="20"/>
        </w:rPr>
        <w:lastRenderedPageBreak/>
        <w:t>края и Министерства тарифной политики Красноярского края</w:t>
      </w:r>
      <w:r w:rsidR="00F60638">
        <w:rPr>
          <w:sz w:val="20"/>
          <w:szCs w:val="20"/>
        </w:rPr>
        <w:t xml:space="preserve"> или на сайте Регионального оператора: рк24.рф</w:t>
      </w:r>
      <w:r w:rsidR="00735DAA">
        <w:rPr>
          <w:sz w:val="20"/>
          <w:szCs w:val="20"/>
        </w:rPr>
        <w:t>, любой из способов признается Сторонами надлежащим уведомлением.</w:t>
      </w:r>
      <w:r w:rsidR="00835718">
        <w:rPr>
          <w:sz w:val="20"/>
          <w:szCs w:val="20"/>
        </w:rPr>
        <w:t xml:space="preserve"> </w:t>
      </w:r>
      <w:bookmarkStart w:id="2" w:name="_Hlk65485441"/>
      <w:r w:rsidR="00735DAA">
        <w:rPr>
          <w:sz w:val="20"/>
          <w:szCs w:val="20"/>
        </w:rPr>
        <w:t>П</w:t>
      </w:r>
      <w:r w:rsidR="00835718">
        <w:rPr>
          <w:sz w:val="20"/>
          <w:szCs w:val="20"/>
        </w:rPr>
        <w:t>о инициативе Потребителя между Сторонами может быть заключено дополнительное соглашение.</w:t>
      </w:r>
    </w:p>
    <w:bookmarkEnd w:id="2"/>
    <w:p w:rsidR="009F25E7" w:rsidRPr="00700012" w:rsidRDefault="001E38F4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 случае вывоза в расчетном периоде дополнительных объемов ТКО (свыше установленного норматива накопления) Региональным оператором составляется соответствующий акт</w:t>
      </w:r>
      <w:r w:rsidR="009F25E7" w:rsidRPr="00700012">
        <w:rPr>
          <w:sz w:val="20"/>
          <w:szCs w:val="20"/>
        </w:rPr>
        <w:t>. Указанный акт направляется для подписания Потребителю, который в течение 5 (пяти)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последний считается подписанным, а услуги оказанным и принятыми в полном объеме и подлежат оплате Потребителем в срок, установленный пунктом 3.3. Договора.</w:t>
      </w:r>
    </w:p>
    <w:p w:rsidR="00684059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Исполнением Потребителем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697073" w:rsidRPr="00700012" w:rsidRDefault="00697073" w:rsidP="00697073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Региональный оператор предоставляет Потребителю 2 (два) экземпляра УПД, в котором отражается расчет ежемесячной платы по Договору и счет на оплату, в срок до 5 (пятого) числа месяца следующего за месяцем оказания услуг </w:t>
      </w:r>
      <w:r>
        <w:rPr>
          <w:sz w:val="20"/>
          <w:szCs w:val="20"/>
        </w:rPr>
        <w:t xml:space="preserve">одним из </w:t>
      </w:r>
      <w:r w:rsidRPr="00700012">
        <w:rPr>
          <w:sz w:val="20"/>
          <w:szCs w:val="20"/>
        </w:rPr>
        <w:t>следующи</w:t>
      </w:r>
      <w:r>
        <w:rPr>
          <w:sz w:val="20"/>
          <w:szCs w:val="20"/>
        </w:rPr>
        <w:t>х</w:t>
      </w:r>
      <w:r w:rsidRPr="00700012">
        <w:rPr>
          <w:sz w:val="20"/>
          <w:szCs w:val="20"/>
        </w:rPr>
        <w:t xml:space="preserve"> способо</w:t>
      </w:r>
      <w:r>
        <w:rPr>
          <w:sz w:val="20"/>
          <w:szCs w:val="20"/>
        </w:rPr>
        <w:t>в</w:t>
      </w:r>
      <w:r w:rsidRPr="00700012">
        <w:rPr>
          <w:sz w:val="20"/>
          <w:szCs w:val="20"/>
        </w:rPr>
        <w:t>:</w:t>
      </w:r>
    </w:p>
    <w:p w:rsidR="00697073" w:rsidRPr="00700012" w:rsidRDefault="00697073" w:rsidP="00697073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электронного документооборота (</w:t>
      </w:r>
      <w:r w:rsidRPr="00312419">
        <w:rPr>
          <w:sz w:val="20"/>
          <w:szCs w:val="20"/>
        </w:rPr>
        <w:t>в форме электронного документа, подписанного электронной подписью на</w:t>
      </w:r>
      <w:r>
        <w:rPr>
          <w:sz w:val="20"/>
          <w:szCs w:val="20"/>
        </w:rPr>
        <w:t xml:space="preserve"> электронную почту, указанную в Разделе 13 настоящего Договора/с помощью специального интернет - сервиса (СБИС)). Документы, переданные указанным способом, считаются официальными и имеющие юридическую силу.</w:t>
      </w:r>
    </w:p>
    <w:p w:rsidR="00697073" w:rsidRDefault="00697073" w:rsidP="00697073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офисе </w:t>
      </w:r>
      <w:r>
        <w:rPr>
          <w:sz w:val="20"/>
          <w:szCs w:val="20"/>
        </w:rPr>
        <w:t xml:space="preserve">Агента </w:t>
      </w:r>
      <w:r w:rsidRPr="00700012">
        <w:rPr>
          <w:sz w:val="20"/>
          <w:szCs w:val="20"/>
        </w:rPr>
        <w:t xml:space="preserve">Регионального оператора по адресу: </w:t>
      </w:r>
      <w:r w:rsidRPr="00AF285D">
        <w:rPr>
          <w:sz w:val="20"/>
          <w:szCs w:val="20"/>
        </w:rPr>
        <w:t>660001, г</w:t>
      </w:r>
      <w:proofErr w:type="gramStart"/>
      <w:r w:rsidRPr="00AF285D">
        <w:rPr>
          <w:sz w:val="20"/>
          <w:szCs w:val="20"/>
        </w:rPr>
        <w:t>.К</w:t>
      </w:r>
      <w:proofErr w:type="gramEnd"/>
      <w:r w:rsidRPr="00AF285D">
        <w:rPr>
          <w:sz w:val="20"/>
          <w:szCs w:val="20"/>
        </w:rPr>
        <w:t xml:space="preserve">расноярск, ул. Ладо </w:t>
      </w:r>
      <w:proofErr w:type="spellStart"/>
      <w:r w:rsidRPr="00AF285D">
        <w:rPr>
          <w:sz w:val="20"/>
          <w:szCs w:val="20"/>
        </w:rPr>
        <w:t>Кецховели</w:t>
      </w:r>
      <w:proofErr w:type="spellEnd"/>
      <w:r w:rsidRPr="00AF285D">
        <w:rPr>
          <w:sz w:val="20"/>
          <w:szCs w:val="20"/>
        </w:rPr>
        <w:t>, д. 22А, пом.265</w:t>
      </w:r>
      <w:r w:rsidRPr="00700012">
        <w:rPr>
          <w:sz w:val="20"/>
          <w:szCs w:val="20"/>
        </w:rPr>
        <w:t>.</w:t>
      </w:r>
    </w:p>
    <w:p w:rsidR="00697073" w:rsidRPr="0024067C" w:rsidRDefault="00697073" w:rsidP="00697073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 w:rsidRPr="00AF285D">
        <w:rPr>
          <w:sz w:val="20"/>
          <w:szCs w:val="20"/>
        </w:rPr>
        <w:t>посредством направления документа</w:t>
      </w:r>
      <w:r w:rsidRPr="0024067C">
        <w:rPr>
          <w:rFonts w:eastAsia="Calibri"/>
          <w:sz w:val="20"/>
          <w:szCs w:val="20"/>
        </w:rPr>
        <w:t xml:space="preserve"> на бумажном носителе почтовым отправлением.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Сверка расчетов по настоящему Договору производится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Стороны пришли к соглашению, что положения статьи 317.1 ГК РФ не распространяются на отношения, возникшие в рамках настоящего Договора.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Бремя содержания контейнерных площадок и территории прилегающей к месту погрузки ТКО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 w:rsidR="00700012" w:rsidRPr="005D12F6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Бремя содержания контейнерных площадок, специальных площадок для складирования КГО и территорий, прилегающих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</w:t>
      </w:r>
      <w:r w:rsidR="0036144D">
        <w:rPr>
          <w:sz w:val="20"/>
          <w:szCs w:val="20"/>
        </w:rPr>
        <w:t>РФ</w:t>
      </w:r>
      <w:r w:rsidR="005D12F6" w:rsidRPr="005D12F6">
        <w:rPr>
          <w:sz w:val="20"/>
          <w:szCs w:val="20"/>
        </w:rPr>
        <w:t>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сторон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обязан:</w:t>
      </w:r>
    </w:p>
    <w:p w:rsidR="00700012" w:rsidRPr="00700012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принимать ТКО в объеме и в местах, которые определены в Приложении №1 к настоящему Договору;</w:t>
      </w:r>
    </w:p>
    <w:p w:rsidR="00700012" w:rsidRPr="00494B4C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</w:t>
      </w:r>
      <w:r w:rsidR="00494B4C">
        <w:rPr>
          <w:sz w:val="20"/>
          <w:szCs w:val="20"/>
        </w:rPr>
        <w:t>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 w:rsidR="00494B4C" w:rsidRPr="00494B4C" w:rsidRDefault="00494B4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имеет право: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осуществлять контроль за учетом объема принятых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не принимать отходы Потребителя, не относящиеся к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требовать от Потребителя оплаты услуг по обращению с ТКО в порядке и размере, определенных пунктами 3.2. – 3.3. настоящего Договора;</w:t>
      </w:r>
    </w:p>
    <w:p w:rsidR="00494B4C" w:rsidRPr="005D12F6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>приостановить оказание услуг в случае нарушения Потребителем сроков и порядка оплаты, предусмотренных пунктом 3.3. настоящего Договора;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привлекать к исполнению Договора третьих лиц, при этом ответственность перед Потребителем за действия третьих лиц несет Региональный оператор;</w:t>
      </w:r>
    </w:p>
    <w:p w:rsidR="00494B4C" w:rsidRPr="006A01FE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запрашивать у Потребителя документы </w:t>
      </w:r>
      <w:r w:rsidR="006A01FE">
        <w:rPr>
          <w:sz w:val="20"/>
          <w:szCs w:val="20"/>
        </w:rPr>
        <w:t>подтверждающие</w:t>
      </w:r>
      <w:r>
        <w:rPr>
          <w:sz w:val="20"/>
          <w:szCs w:val="20"/>
        </w:rPr>
        <w:t xml:space="preserve"> его правоспособность – уставные документы, выписку из ЕГРЮЛ (ЕГРИП</w:t>
      </w:r>
      <w:r w:rsidR="006A01FE">
        <w:rPr>
          <w:sz w:val="20"/>
          <w:szCs w:val="20"/>
        </w:rPr>
        <w:t>), документы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6A01FE" w:rsidRPr="006A01FE" w:rsidRDefault="006A01F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Потребитель обязан:</w:t>
      </w:r>
    </w:p>
    <w:p w:rsidR="006A01FE" w:rsidRPr="006A01FE" w:rsidRDefault="00AB7AD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предоставить Региональному оператору перечень ТКО, образующихся в процессе деятельности Потребителя в соответствии с Приложением №2 к настоящему Договору и при наличии Паспорт отходов</w:t>
      </w:r>
      <w:proofErr w:type="gramStart"/>
      <w:r>
        <w:rPr>
          <w:sz w:val="20"/>
          <w:szCs w:val="20"/>
        </w:rPr>
        <w:t>;</w:t>
      </w:r>
      <w:r w:rsidR="006A01FE">
        <w:rPr>
          <w:sz w:val="20"/>
          <w:szCs w:val="20"/>
        </w:rPr>
        <w:t>;</w:t>
      </w:r>
      <w:proofErr w:type="gramEnd"/>
    </w:p>
    <w:p w:rsidR="006A01FE" w:rsidRPr="001368D5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1368D5">
        <w:rPr>
          <w:sz w:val="20"/>
          <w:szCs w:val="20"/>
        </w:rPr>
        <w:t xml:space="preserve">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</w:t>
      </w:r>
      <w:r w:rsidRPr="001368D5">
        <w:rPr>
          <w:sz w:val="20"/>
          <w:szCs w:val="20"/>
        </w:rPr>
        <w:lastRenderedPageBreak/>
        <w:t>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:rsidR="006A01FE" w:rsidRP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осуществлять складирование ТКО, КГО в местах </w:t>
      </w:r>
      <w:r w:rsidR="001368D5">
        <w:rPr>
          <w:sz w:val="20"/>
          <w:szCs w:val="20"/>
        </w:rPr>
        <w:t>накопления отходов,</w:t>
      </w:r>
      <w:r>
        <w:rPr>
          <w:sz w:val="20"/>
          <w:szCs w:val="20"/>
        </w:rPr>
        <w:t xml:space="preserve"> определенных настоящим </w:t>
      </w:r>
      <w:r w:rsidR="001368D5">
        <w:rPr>
          <w:sz w:val="20"/>
          <w:szCs w:val="20"/>
        </w:rPr>
        <w:t>Договором</w:t>
      </w:r>
      <w:r>
        <w:rPr>
          <w:sz w:val="20"/>
          <w:szCs w:val="20"/>
        </w:rPr>
        <w:t>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6A01FE">
        <w:rPr>
          <w:sz w:val="20"/>
          <w:szCs w:val="20"/>
        </w:rPr>
        <w:t xml:space="preserve">обеспечивать учет объема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 в соответствии с Правилами коммерческого учета объема и (или) массы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, утвержденными постановлением Правительства </w:t>
      </w:r>
      <w:r>
        <w:rPr>
          <w:sz w:val="20"/>
          <w:szCs w:val="20"/>
        </w:rPr>
        <w:t xml:space="preserve">РФ </w:t>
      </w:r>
      <w:r w:rsidRPr="006A01FE">
        <w:rPr>
          <w:sz w:val="20"/>
          <w:szCs w:val="20"/>
        </w:rPr>
        <w:t xml:space="preserve">от </w:t>
      </w:r>
      <w:r>
        <w:rPr>
          <w:sz w:val="20"/>
          <w:szCs w:val="20"/>
        </w:rPr>
        <w:t>03.06.</w:t>
      </w:r>
      <w:r w:rsidRPr="006A01FE">
        <w:rPr>
          <w:sz w:val="20"/>
          <w:szCs w:val="20"/>
        </w:rPr>
        <w:t>2016 г</w:t>
      </w:r>
      <w:r>
        <w:rPr>
          <w:sz w:val="20"/>
          <w:szCs w:val="20"/>
        </w:rPr>
        <w:t>.</w:t>
      </w:r>
      <w:r w:rsidRPr="006A01FE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6A01FE">
        <w:rPr>
          <w:sz w:val="20"/>
          <w:szCs w:val="20"/>
        </w:rPr>
        <w:t xml:space="preserve">505 </w:t>
      </w:r>
      <w:r>
        <w:rPr>
          <w:sz w:val="20"/>
          <w:szCs w:val="20"/>
        </w:rPr>
        <w:t>«</w:t>
      </w:r>
      <w:r w:rsidRPr="006A01FE">
        <w:rPr>
          <w:sz w:val="20"/>
          <w:szCs w:val="20"/>
        </w:rPr>
        <w:t xml:space="preserve">Об утверждении Правил коммерческого учета объема и (или) массы </w:t>
      </w:r>
      <w:r>
        <w:rPr>
          <w:sz w:val="20"/>
          <w:szCs w:val="20"/>
        </w:rPr>
        <w:t>ТКО»</w:t>
      </w:r>
      <w:r w:rsidRPr="006A01FE">
        <w:rPr>
          <w:sz w:val="20"/>
          <w:szCs w:val="20"/>
        </w:rPr>
        <w:t>;</w:t>
      </w:r>
    </w:p>
    <w:p w:rsidR="00535A76" w:rsidRPr="001368D5" w:rsidRDefault="00535A76" w:rsidP="00535A76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051546">
        <w:rPr>
          <w:sz w:val="20"/>
          <w:szCs w:val="20"/>
        </w:rPr>
        <w:t xml:space="preserve">подписывать УПД в течение 5 </w:t>
      </w:r>
      <w:r>
        <w:rPr>
          <w:sz w:val="20"/>
          <w:szCs w:val="20"/>
        </w:rPr>
        <w:t xml:space="preserve">(пяти) </w:t>
      </w:r>
      <w:r w:rsidRPr="00051546">
        <w:rPr>
          <w:sz w:val="20"/>
          <w:szCs w:val="20"/>
        </w:rPr>
        <w:t>дней с момента их получения и возвращать один экземпляр Региональному оператору в тот же срок.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Договоре;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производить оплату по настоящему Договору в порядке, размере и сроки, предусмотренные разделом 3 настоящего Договора;</w:t>
      </w:r>
    </w:p>
    <w:p w:rsidR="006A01FE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не допускать попадания в состав ТКО отходов, образующихся при капитальном ремонте и строительстве, горящих, горячих, раскаленных или тлеющих отходов, золы и прочих опасных отходов, тяжеловесных отходов, радиоактивных отходов, медицинских отходов (классов Б – Д), иных отходов, запрещенных к приему на захоронение на полигонах ТКО,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 или нарушить режим их работы ;</w:t>
      </w:r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осуществлять сбор ТКО в офисах и иных помещениях в специальные полиэтиленовые мешки и пакеты, в целях недопущения загрязнения контейнерных площадок и территорий объекта размещения отходов при их разгрузке;</w:t>
      </w:r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68D5">
        <w:rPr>
          <w:sz w:val="20"/>
          <w:szCs w:val="20"/>
        </w:rPr>
        <w:t xml:space="preserve">извещать Регионального оператора о предстоящей ликвидации (реорганизации) </w:t>
      </w:r>
      <w:r w:rsidR="008817F9" w:rsidRPr="001368D5">
        <w:rPr>
          <w:sz w:val="20"/>
          <w:szCs w:val="20"/>
        </w:rPr>
        <w:t xml:space="preserve">(прекращении деятельности) </w:t>
      </w:r>
      <w:r w:rsidRPr="001368D5">
        <w:rPr>
          <w:sz w:val="20"/>
          <w:szCs w:val="20"/>
        </w:rPr>
        <w:t>Потребителя</w:t>
      </w:r>
      <w:r w:rsidR="008817F9" w:rsidRPr="001368D5">
        <w:rPr>
          <w:sz w:val="20"/>
          <w:szCs w:val="20"/>
        </w:rPr>
        <w:t xml:space="preserve">, не менее чем за </w:t>
      </w:r>
      <w:r w:rsidR="001368D5" w:rsidRPr="001368D5">
        <w:rPr>
          <w:sz w:val="20"/>
          <w:szCs w:val="20"/>
        </w:rPr>
        <w:t xml:space="preserve">1 (один) </w:t>
      </w:r>
      <w:r w:rsidR="008817F9" w:rsidRPr="001368D5">
        <w:rPr>
          <w:sz w:val="20"/>
          <w:szCs w:val="20"/>
        </w:rPr>
        <w:t>месяц (</w:t>
      </w:r>
      <w:r w:rsidR="003B4D6E" w:rsidRPr="001368D5">
        <w:rPr>
          <w:sz w:val="20"/>
          <w:szCs w:val="20"/>
        </w:rPr>
        <w:t>письмом на электронную почту, почтов</w:t>
      </w:r>
      <w:r w:rsidR="001368D5" w:rsidRPr="001368D5">
        <w:rPr>
          <w:sz w:val="20"/>
          <w:szCs w:val="20"/>
        </w:rPr>
        <w:t>ым</w:t>
      </w:r>
      <w:r w:rsidR="003B4D6E" w:rsidRPr="001368D5">
        <w:rPr>
          <w:sz w:val="20"/>
          <w:szCs w:val="20"/>
        </w:rPr>
        <w:t xml:space="preserve"> отправление</w:t>
      </w:r>
      <w:r w:rsidR="001368D5" w:rsidRPr="001368D5">
        <w:rPr>
          <w:sz w:val="20"/>
          <w:szCs w:val="20"/>
        </w:rPr>
        <w:t>м</w:t>
      </w:r>
      <w:r w:rsidR="003B4D6E" w:rsidRPr="001368D5">
        <w:rPr>
          <w:sz w:val="20"/>
          <w:szCs w:val="20"/>
        </w:rPr>
        <w:t>, нарочно</w:t>
      </w:r>
      <w:r w:rsidR="008817F9" w:rsidRPr="001368D5">
        <w:rPr>
          <w:sz w:val="20"/>
          <w:szCs w:val="20"/>
        </w:rPr>
        <w:t>).</w:t>
      </w:r>
    </w:p>
    <w:p w:rsidR="00697073" w:rsidRDefault="00697073" w:rsidP="00697073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предоставить Региональному оператору документы</w:t>
      </w:r>
      <w:proofErr w:type="gramEnd"/>
      <w:r>
        <w:rPr>
          <w:sz w:val="20"/>
          <w:szCs w:val="20"/>
        </w:rPr>
        <w:t>, подтверждающие его правоспособность – уставные документы, выписку из ЕГРЮЛ (ЕГРИП), документы подтверждающие право собственности (владения, пользования) помещением (зданием) в котором ведется хозяйственная деятельность Потребителя;</w:t>
      </w:r>
    </w:p>
    <w:p w:rsidR="00697073" w:rsidRPr="0013706E" w:rsidRDefault="00697073" w:rsidP="00697073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706E">
        <w:rPr>
          <w:sz w:val="20"/>
          <w:szCs w:val="20"/>
        </w:rPr>
        <w:t>уведомить  </w:t>
      </w:r>
      <w:r>
        <w:rPr>
          <w:sz w:val="20"/>
          <w:szCs w:val="20"/>
        </w:rPr>
        <w:t>Р</w:t>
      </w:r>
      <w:r w:rsidRPr="0013706E">
        <w:rPr>
          <w:sz w:val="20"/>
          <w:szCs w:val="20"/>
        </w:rPr>
        <w:t>егионального  оператора  любым  доступным  способом, позволяющим подтвердить его получение адресатом,</w:t>
      </w:r>
      <w:r>
        <w:rPr>
          <w:sz w:val="20"/>
          <w:szCs w:val="20"/>
        </w:rPr>
        <w:t xml:space="preserve"> о</w:t>
      </w:r>
      <w:r w:rsidRPr="0013706E">
        <w:rPr>
          <w:sz w:val="20"/>
          <w:szCs w:val="20"/>
        </w:rPr>
        <w:t> переходе</w:t>
      </w:r>
      <w:r>
        <w:rPr>
          <w:sz w:val="20"/>
          <w:szCs w:val="20"/>
        </w:rPr>
        <w:t> прав</w:t>
      </w:r>
      <w:r w:rsidRPr="0013706E">
        <w:rPr>
          <w:sz w:val="20"/>
          <w:szCs w:val="20"/>
        </w:rPr>
        <w:t> на объекты потребителя, указанные в настоящем договоре, к новому собственнику.</w:t>
      </w:r>
    </w:p>
    <w:p w:rsidR="008817F9" w:rsidRDefault="008817F9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Потребитель имеет право:</w:t>
      </w:r>
    </w:p>
    <w:p w:rsidR="008817F9" w:rsidRDefault="008817F9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получить от Регионального оператора информацию об изменении установленных тарифов </w:t>
      </w:r>
    </w:p>
    <w:p w:rsidR="0049007A" w:rsidRDefault="0049007A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осуществления учета объема ТКО</w:t>
      </w:r>
    </w:p>
    <w:p w:rsidR="00535A76" w:rsidRPr="009C3339" w:rsidRDefault="00535A76" w:rsidP="00535A76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РФ от 03.06.2016 г. №505 «Об утверждении Правил коммерческого учета объема и (или) массы ТКО», расчетным путем исходя из утвержденных нормативов накопления ТКО.</w:t>
      </w:r>
    </w:p>
    <w:p w:rsidR="009C3339" w:rsidRPr="009C3339" w:rsidRDefault="009C3339" w:rsidP="009C3339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Объем КГО определяется Региональным оператором при их вывозе и указывается в УПД, отражающем расчет ежемесячной платы по Договору.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фиксации нарушений по Договору</w:t>
      </w:r>
    </w:p>
    <w:p w:rsidR="00700012" w:rsidRPr="004C25F1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4C25F1">
        <w:rPr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фото–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>Региональный оператор в течение 3</w:t>
      </w:r>
      <w:r>
        <w:rPr>
          <w:sz w:val="20"/>
          <w:szCs w:val="20"/>
        </w:rPr>
        <w:t xml:space="preserve"> (трех)</w:t>
      </w:r>
      <w:r w:rsidRPr="0049007A">
        <w:rPr>
          <w:sz w:val="20"/>
          <w:szCs w:val="20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</w:t>
      </w:r>
      <w:r>
        <w:rPr>
          <w:sz w:val="20"/>
          <w:szCs w:val="20"/>
        </w:rPr>
        <w:t xml:space="preserve"> в течение 3 (трех) рабочих дней направляет Потребителю мотивированное </w:t>
      </w:r>
      <w:r w:rsidRPr="0049007A">
        <w:rPr>
          <w:sz w:val="20"/>
          <w:szCs w:val="20"/>
        </w:rPr>
        <w:t>возражение.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если Региональный оператор не направил подписанный акт или возражения на акт в течение 3</w:t>
      </w:r>
      <w:r>
        <w:rPr>
          <w:sz w:val="20"/>
          <w:szCs w:val="20"/>
        </w:rPr>
        <w:t xml:space="preserve"> (трех)</w:t>
      </w:r>
      <w:r w:rsidRPr="001D67AB">
        <w:rPr>
          <w:sz w:val="20"/>
          <w:szCs w:val="20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Акт должен содержать: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заявителе (наименование, местонахождение, адрес);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сведения об объекте (объектах), на котором образуются </w:t>
      </w:r>
      <w:r>
        <w:rPr>
          <w:sz w:val="20"/>
          <w:szCs w:val="20"/>
        </w:rPr>
        <w:t>ТКО</w:t>
      </w:r>
      <w:r w:rsidRPr="001D67AB">
        <w:rPr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нарушении соответствующих пунктов Договора;</w:t>
      </w:r>
    </w:p>
    <w:p w:rsid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другие сведения по усмотрению стороны, в том числе материалы фото</w:t>
      </w:r>
      <w:r>
        <w:rPr>
          <w:sz w:val="20"/>
          <w:szCs w:val="20"/>
        </w:rPr>
        <w:t>–</w:t>
      </w:r>
      <w:r w:rsidRPr="001D67AB">
        <w:rPr>
          <w:sz w:val="20"/>
          <w:szCs w:val="20"/>
        </w:rPr>
        <w:t xml:space="preserve"> и видеосъемки</w:t>
      </w:r>
      <w:r>
        <w:rPr>
          <w:sz w:val="20"/>
          <w:szCs w:val="20"/>
        </w:rPr>
        <w:t>.</w:t>
      </w:r>
    </w:p>
    <w:p w:rsidR="004C25F1" w:rsidRDefault="00697073" w:rsidP="004C25F1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3" w:name="_Hlk65230444"/>
      <w:proofErr w:type="gramStart"/>
      <w:r>
        <w:rPr>
          <w:sz w:val="20"/>
          <w:szCs w:val="20"/>
        </w:rPr>
        <w:lastRenderedPageBreak/>
        <w:t>В случае, если в установленные настоящим разделом сроки, Потребитель не направил акт</w:t>
      </w:r>
      <w:r w:rsidR="004C25F1">
        <w:rPr>
          <w:sz w:val="20"/>
          <w:szCs w:val="20"/>
        </w:rPr>
        <w:t xml:space="preserve"> о нарушении Региональным оператором обязательств по Договору, услуга по обращению с ТКО считается оказанной Региональным оператором Потребителю в полном объеме</w:t>
      </w:r>
      <w:r w:rsidR="00535A76">
        <w:rPr>
          <w:sz w:val="20"/>
          <w:szCs w:val="20"/>
        </w:rPr>
        <w:t>, претензии по объему и (или) качеству услуг Региональным оператором не принимаются, а стоимость</w:t>
      </w:r>
      <w:r w:rsidR="004C25F1">
        <w:rPr>
          <w:sz w:val="20"/>
          <w:szCs w:val="20"/>
        </w:rPr>
        <w:t xml:space="preserve"> </w:t>
      </w:r>
      <w:r w:rsidR="00535A76">
        <w:rPr>
          <w:sz w:val="20"/>
          <w:szCs w:val="20"/>
        </w:rPr>
        <w:t xml:space="preserve">услуг </w:t>
      </w:r>
      <w:r w:rsidR="004C25F1">
        <w:rPr>
          <w:sz w:val="20"/>
          <w:szCs w:val="20"/>
        </w:rPr>
        <w:t>перерасчету не подлежит.</w:t>
      </w:r>
      <w:proofErr w:type="gramEnd"/>
    </w:p>
    <w:bookmarkEnd w:id="3"/>
    <w:p w:rsidR="001D67AB" w:rsidRPr="001D67AB" w:rsidRDefault="001D67A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1D67AB">
        <w:rPr>
          <w:b/>
          <w:bCs/>
          <w:sz w:val="20"/>
          <w:szCs w:val="20"/>
        </w:rPr>
        <w:t>Ответственность сторон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</w:t>
      </w:r>
      <w:r>
        <w:rPr>
          <w:sz w:val="20"/>
          <w:szCs w:val="20"/>
        </w:rPr>
        <w:t>Ф</w:t>
      </w:r>
      <w:r w:rsidRPr="001D67AB">
        <w:rPr>
          <w:sz w:val="20"/>
          <w:szCs w:val="20"/>
        </w:rPr>
        <w:t>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="004C25F1">
        <w:rPr>
          <w:sz w:val="20"/>
          <w:szCs w:val="20"/>
        </w:rPr>
        <w:t>РФ</w:t>
      </w:r>
      <w:r w:rsidRPr="001D67AB">
        <w:rPr>
          <w:sz w:val="20"/>
          <w:szCs w:val="20"/>
        </w:rPr>
        <w:t>, установленной на день предъявления соответствующего требования, от суммы задолженности за каждый день просрочки.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неисполнении Потребителем условий, предусмотренных п</w:t>
      </w:r>
      <w:r>
        <w:rPr>
          <w:sz w:val="20"/>
          <w:szCs w:val="20"/>
        </w:rPr>
        <w:t>унктами</w:t>
      </w:r>
      <w:r w:rsidRPr="001D67AB">
        <w:rPr>
          <w:sz w:val="20"/>
          <w:szCs w:val="20"/>
        </w:rPr>
        <w:t xml:space="preserve"> 3.3. и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  <w:r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отсутствии свободных подъездных путей к местам накопления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снежных заносах, примерзании контейнерного бака или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необеспечении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складировании в контейнер под ТКО горевших, ядовитых, токсичных, строительных отходов;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при складировании в контейнер ТКО, смешанных с жидкими отходами, листьями и ветками деревьев, смета. </w:t>
      </w:r>
    </w:p>
    <w:p w:rsidR="001D67AB" w:rsidRDefault="001D67AB" w:rsidP="00880EEB">
      <w:pPr>
        <w:pStyle w:val="a4"/>
        <w:spacing w:after="0"/>
        <w:ind w:left="425" w:firstLine="0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D36D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технической неисправности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>), а также несоответствия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:rsidR="004C25F1" w:rsidRDefault="004C25F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случаях, предусмотренных пунктами 8.</w:t>
      </w:r>
      <w:r w:rsidR="00A30AE7">
        <w:rPr>
          <w:sz w:val="20"/>
          <w:szCs w:val="20"/>
        </w:rPr>
        <w:t>3</w:t>
      </w:r>
      <w:r>
        <w:rPr>
          <w:sz w:val="20"/>
          <w:szCs w:val="20"/>
        </w:rPr>
        <w:t>. – 8.</w:t>
      </w:r>
      <w:r w:rsidR="00A30AE7">
        <w:rPr>
          <w:sz w:val="20"/>
          <w:szCs w:val="20"/>
        </w:rPr>
        <w:t>4</w:t>
      </w:r>
      <w:r>
        <w:rPr>
          <w:sz w:val="20"/>
          <w:szCs w:val="20"/>
        </w:rPr>
        <w:t>. Договора услуга по обращению с ТКО считается оказанной и подлежит оплате в порядке и размере, определенных пунктами 3.2. – 3.3. настоящего Договора.</w:t>
      </w:r>
    </w:p>
    <w:p w:rsidR="00684059" w:rsidRDefault="00684059" w:rsidP="00AB7ADE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Обстоятельства непреодолимой силы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</w:t>
      </w:r>
      <w:r>
        <w:rPr>
          <w:sz w:val="20"/>
          <w:szCs w:val="20"/>
        </w:rPr>
        <w:t>–</w:t>
      </w:r>
      <w:r w:rsidRPr="000D36DB">
        <w:rPr>
          <w:sz w:val="20"/>
          <w:szCs w:val="20"/>
        </w:rPr>
        <w:t xml:space="preserve"> с момента возникновения таких ситуаций. </w:t>
      </w:r>
    </w:p>
    <w:p w:rsidR="000D36DB" w:rsidRPr="00535A76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535A76">
        <w:rPr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(двадцати четырех)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535A76">
        <w:rPr>
          <w:sz w:val="20"/>
          <w:szCs w:val="20"/>
        </w:rPr>
        <w:t xml:space="preserve"> </w:t>
      </w:r>
      <w:r w:rsidRPr="00535A76">
        <w:rPr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Действие Договора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Настоящий Договор считается заключенным Сторонами с даты его подписания, распространяет </w:t>
      </w:r>
      <w:r>
        <w:rPr>
          <w:sz w:val="20"/>
          <w:szCs w:val="20"/>
        </w:rPr>
        <w:t xml:space="preserve">свое </w:t>
      </w:r>
      <w:r w:rsidRPr="000D36DB">
        <w:rPr>
          <w:sz w:val="20"/>
          <w:szCs w:val="20"/>
        </w:rPr>
        <w:t>действие на отношения сторон, возникшие  с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 и действует по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Настоящий Договор может быть расторгнут до окончания срока его действия: по соглашению Сторон</w:t>
      </w:r>
      <w:r>
        <w:rPr>
          <w:sz w:val="20"/>
          <w:szCs w:val="20"/>
        </w:rPr>
        <w:t>, а также</w:t>
      </w:r>
      <w:r w:rsidRPr="000D36DB">
        <w:rPr>
          <w:sz w:val="20"/>
          <w:szCs w:val="20"/>
        </w:rPr>
        <w:t xml:space="preserve"> в случаях и порядке, предусмотренных действующим законодательством РФ.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Порядок разрешения споров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Споры Сторон, возникшие в связи с исполнением настоящего Договора, разрешаются путем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>переговоров и (</w:t>
      </w:r>
      <w:r w:rsidR="003B4D6E">
        <w:rPr>
          <w:sz w:val="20"/>
          <w:szCs w:val="20"/>
        </w:rPr>
        <w:t>или</w:t>
      </w:r>
      <w:r w:rsidR="002A738B">
        <w:rPr>
          <w:sz w:val="20"/>
          <w:szCs w:val="20"/>
        </w:rPr>
        <w:t>)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 xml:space="preserve">путем </w:t>
      </w:r>
      <w:r w:rsidR="003B4D6E">
        <w:rPr>
          <w:sz w:val="20"/>
          <w:szCs w:val="20"/>
        </w:rPr>
        <w:t>направлени</w:t>
      </w:r>
      <w:r w:rsidR="002A738B">
        <w:rPr>
          <w:sz w:val="20"/>
          <w:szCs w:val="20"/>
        </w:rPr>
        <w:t>я</w:t>
      </w:r>
      <w:r w:rsidR="003B4D6E">
        <w:rPr>
          <w:sz w:val="20"/>
          <w:szCs w:val="20"/>
        </w:rPr>
        <w:t xml:space="preserve"> претензий</w:t>
      </w:r>
      <w:r w:rsidRPr="000D36DB">
        <w:rPr>
          <w:sz w:val="20"/>
          <w:szCs w:val="20"/>
        </w:rPr>
        <w:t>.</w:t>
      </w:r>
    </w:p>
    <w:p w:rsidR="00697073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697073">
        <w:rPr>
          <w:sz w:val="20"/>
          <w:szCs w:val="20"/>
        </w:rPr>
        <w:t xml:space="preserve">Срок для ответа на претензию составляет 10 (десять) рабочих дней </w:t>
      </w:r>
      <w:proofErr w:type="gramStart"/>
      <w:r w:rsidRPr="00697073">
        <w:rPr>
          <w:sz w:val="20"/>
          <w:szCs w:val="20"/>
        </w:rPr>
        <w:t>с даты</w:t>
      </w:r>
      <w:proofErr w:type="gramEnd"/>
      <w:r w:rsidRPr="00697073">
        <w:rPr>
          <w:sz w:val="20"/>
          <w:szCs w:val="20"/>
        </w:rPr>
        <w:t xml:space="preserve"> ее получения Стороной. </w:t>
      </w:r>
    </w:p>
    <w:p w:rsidR="003B4D6E" w:rsidRPr="00697073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697073">
        <w:rPr>
          <w:sz w:val="20"/>
          <w:szCs w:val="20"/>
        </w:rPr>
        <w:t xml:space="preserve">В </w:t>
      </w:r>
      <w:proofErr w:type="gramStart"/>
      <w:r w:rsidRPr="00697073">
        <w:rPr>
          <w:sz w:val="20"/>
          <w:szCs w:val="20"/>
        </w:rPr>
        <w:t>случае</w:t>
      </w:r>
      <w:proofErr w:type="gramEnd"/>
      <w:r w:rsidRPr="00697073">
        <w:rPr>
          <w:sz w:val="20"/>
          <w:szCs w:val="20"/>
        </w:rPr>
        <w:t xml:space="preserve"> нарушения </w:t>
      </w:r>
      <w:r w:rsidR="002A738B" w:rsidRPr="00697073">
        <w:rPr>
          <w:sz w:val="20"/>
          <w:szCs w:val="20"/>
        </w:rPr>
        <w:t xml:space="preserve">одной из </w:t>
      </w:r>
      <w:r w:rsidRPr="00697073">
        <w:rPr>
          <w:sz w:val="20"/>
          <w:szCs w:val="20"/>
        </w:rPr>
        <w:t>Сторон положени</w:t>
      </w:r>
      <w:r w:rsidR="002A738B" w:rsidRPr="00697073">
        <w:rPr>
          <w:sz w:val="20"/>
          <w:szCs w:val="20"/>
        </w:rPr>
        <w:t>й</w:t>
      </w:r>
      <w:r w:rsidRPr="00697073">
        <w:rPr>
          <w:sz w:val="20"/>
          <w:szCs w:val="20"/>
        </w:rPr>
        <w:t xml:space="preserve"> раздела 3 настоящего Договора, соблюдение претензионного порядке </w:t>
      </w:r>
      <w:r w:rsidR="002A738B" w:rsidRPr="00697073">
        <w:rPr>
          <w:sz w:val="20"/>
          <w:szCs w:val="20"/>
        </w:rPr>
        <w:t xml:space="preserve">другой Стороной </w:t>
      </w:r>
      <w:r w:rsidRPr="00697073">
        <w:rPr>
          <w:sz w:val="20"/>
          <w:szCs w:val="20"/>
        </w:rPr>
        <w:t>не требуется.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Разногласия, не урегулированные путем переговоров, подлежат рассмотрению в суде в соответствии с действующим законодательством РФ.</w:t>
      </w:r>
    </w:p>
    <w:p w:rsidR="003B4D6E" w:rsidRPr="003B4D6E" w:rsidRDefault="003B4D6E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3B4D6E">
        <w:rPr>
          <w:b/>
          <w:bCs/>
          <w:sz w:val="20"/>
          <w:szCs w:val="20"/>
        </w:rPr>
        <w:t>Прочие условия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</w:t>
      </w:r>
      <w:r>
        <w:rPr>
          <w:sz w:val="20"/>
          <w:szCs w:val="20"/>
        </w:rPr>
        <w:t>Ф</w:t>
      </w:r>
      <w:r w:rsidRPr="003B4D6E">
        <w:rPr>
          <w:sz w:val="20"/>
          <w:szCs w:val="20"/>
        </w:rPr>
        <w:t>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lastRenderedPageBreak/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(письмом на эл</w:t>
      </w:r>
      <w:r>
        <w:rPr>
          <w:sz w:val="20"/>
          <w:szCs w:val="20"/>
        </w:rPr>
        <w:t>ектронную</w:t>
      </w:r>
      <w:r w:rsidRPr="003B4D6E">
        <w:rPr>
          <w:sz w:val="20"/>
          <w:szCs w:val="20"/>
        </w:rPr>
        <w:t xml:space="preserve"> почту</w:t>
      </w:r>
      <w:r>
        <w:rPr>
          <w:sz w:val="20"/>
          <w:szCs w:val="20"/>
        </w:rPr>
        <w:t>,</w:t>
      </w:r>
      <w:r w:rsidRPr="003B4D6E">
        <w:rPr>
          <w:sz w:val="20"/>
          <w:szCs w:val="20"/>
        </w:rPr>
        <w:t xml:space="preserve"> почтовое отправление,</w:t>
      </w:r>
      <w:r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нарочно), позволяющим  подтвердить его получение.</w:t>
      </w:r>
    </w:p>
    <w:p w:rsid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на электронный почтовый ящик (e-mail), указанный в Разделе 13</w:t>
      </w:r>
      <w:r w:rsidR="008642F3"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настоящего Договора</w:t>
      </w:r>
      <w:r w:rsidR="008642F3">
        <w:rPr>
          <w:sz w:val="20"/>
          <w:szCs w:val="20"/>
        </w:rPr>
        <w:t>.</w:t>
      </w:r>
      <w:r w:rsidRPr="003B4D6E">
        <w:rPr>
          <w:sz w:val="20"/>
          <w:szCs w:val="20"/>
        </w:rPr>
        <w:t xml:space="preserve"> </w:t>
      </w:r>
      <w:r w:rsidR="008642F3">
        <w:rPr>
          <w:sz w:val="20"/>
          <w:szCs w:val="20"/>
        </w:rPr>
        <w:t>П</w:t>
      </w:r>
      <w:r w:rsidRPr="003B4D6E">
        <w:rPr>
          <w:sz w:val="20"/>
          <w:szCs w:val="20"/>
        </w:rPr>
        <w:t xml:space="preserve">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</w:t>
      </w:r>
      <w:r w:rsidR="008642F3">
        <w:rPr>
          <w:sz w:val="20"/>
          <w:szCs w:val="20"/>
        </w:rPr>
        <w:t>–</w:t>
      </w:r>
      <w:r w:rsidRPr="003B4D6E">
        <w:rPr>
          <w:sz w:val="20"/>
          <w:szCs w:val="20"/>
        </w:rPr>
        <w:t xml:space="preserve"> отправителем;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заказным письмом по адресу местонахождения Стороны;</w:t>
      </w:r>
    </w:p>
    <w:p w:rsid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передача лично Стороне или его уполномоченному представителю под </w:t>
      </w:r>
      <w:r w:rsidR="002A738B">
        <w:rPr>
          <w:sz w:val="20"/>
          <w:szCs w:val="20"/>
        </w:rPr>
        <w:t>подпись</w:t>
      </w:r>
      <w:r w:rsidRPr="003B4D6E">
        <w:rPr>
          <w:sz w:val="20"/>
          <w:szCs w:val="20"/>
        </w:rPr>
        <w:t xml:space="preserve"> либо по передаточному акту.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силу. 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</w:t>
      </w:r>
      <w:r>
        <w:rPr>
          <w:sz w:val="20"/>
          <w:szCs w:val="20"/>
        </w:rPr>
        <w:t>С</w:t>
      </w:r>
      <w:r w:rsidRPr="008642F3">
        <w:rPr>
          <w:sz w:val="20"/>
          <w:szCs w:val="20"/>
        </w:rPr>
        <w:t>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 w:rsid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>Настоящий Договор с приложениями составлен в 2 (двух) экземплярах, имеющих равную юридическую силу, по одному экземпляру для каждой из Сторон.</w:t>
      </w:r>
    </w:p>
    <w:p w:rsidR="008642F3" w:rsidRPr="008642F3" w:rsidRDefault="008642F3" w:rsidP="008045E7">
      <w:pPr>
        <w:spacing w:before="240" w:after="0"/>
        <w:ind w:firstLine="425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Приложения:</w:t>
      </w:r>
    </w:p>
    <w:p w:rsidR="008642F3" w:rsidRDefault="008642F3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>№</w:t>
      </w:r>
      <w:r>
        <w:rPr>
          <w:sz w:val="20"/>
          <w:szCs w:val="20"/>
        </w:rPr>
        <w:t>1</w:t>
      </w:r>
      <w:r w:rsidRPr="008642F3">
        <w:rPr>
          <w:sz w:val="20"/>
          <w:szCs w:val="20"/>
        </w:rPr>
        <w:t xml:space="preserve"> – Перечень мест расположения контейнерных площадок и график оказания услуг; </w:t>
      </w:r>
    </w:p>
    <w:p w:rsidR="00AB7ADE" w:rsidRPr="008642F3" w:rsidRDefault="00AB7ADE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 xml:space="preserve">№2 </w:t>
      </w:r>
      <w:r>
        <w:rPr>
          <w:sz w:val="20"/>
          <w:szCs w:val="20"/>
        </w:rPr>
        <w:t>–</w:t>
      </w:r>
      <w:r w:rsidRPr="008642F3">
        <w:rPr>
          <w:sz w:val="20"/>
          <w:szCs w:val="20"/>
        </w:rPr>
        <w:t xml:space="preserve"> Перечень твердых коммунальных отходов.</w:t>
      </w:r>
    </w:p>
    <w:p w:rsidR="008642F3" w:rsidRPr="008642F3" w:rsidRDefault="008642F3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5154"/>
        <w:gridCol w:w="5154"/>
      </w:tblGrid>
      <w:tr w:rsidR="008642F3" w:rsidTr="007F7F4E">
        <w:trPr>
          <w:trHeight w:val="6114"/>
        </w:trPr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 w:rsidRPr="008642F3">
              <w:rPr>
                <w:b/>
                <w:bCs/>
                <w:sz w:val="20"/>
                <w:szCs w:val="20"/>
              </w:rPr>
              <w:t>Региональный оператор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8642F3" w:rsidRDefault="007F7F4E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«Рециклинговая Компания» (</w:t>
            </w:r>
            <w:r w:rsidR="008642F3">
              <w:rPr>
                <w:sz w:val="20"/>
                <w:szCs w:val="20"/>
              </w:rPr>
              <w:t>ООО «РК»</w:t>
            </w:r>
            <w:r>
              <w:rPr>
                <w:sz w:val="20"/>
                <w:szCs w:val="20"/>
              </w:rPr>
              <w:t>)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642F3">
              <w:rPr>
                <w:sz w:val="20"/>
                <w:szCs w:val="20"/>
              </w:rPr>
              <w:t>2461225916/245401001 ОГРН 1142468022223</w:t>
            </w:r>
          </w:p>
          <w:p w:rsid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8642F3">
              <w:rPr>
                <w:sz w:val="20"/>
                <w:szCs w:val="20"/>
              </w:rPr>
              <w:t xml:space="preserve">660018, </w:t>
            </w:r>
            <w:r>
              <w:rPr>
                <w:sz w:val="20"/>
                <w:szCs w:val="20"/>
              </w:rPr>
              <w:t xml:space="preserve">Красноярский край, </w:t>
            </w:r>
            <w:r w:rsidRPr="008642F3">
              <w:rPr>
                <w:sz w:val="20"/>
                <w:szCs w:val="20"/>
              </w:rPr>
              <w:t>г. Красноярск, ул. Куйбышева, д.</w:t>
            </w:r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>93, оф</w:t>
            </w:r>
            <w:r>
              <w:rPr>
                <w:sz w:val="20"/>
                <w:szCs w:val="20"/>
              </w:rPr>
              <w:t>.</w:t>
            </w:r>
            <w:r w:rsidRPr="008642F3">
              <w:rPr>
                <w:sz w:val="20"/>
                <w:szCs w:val="20"/>
              </w:rPr>
              <w:t xml:space="preserve"> 124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>еквизиты для потребителей Канско-Абанской технологической зоны: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642F3">
              <w:rPr>
                <w:sz w:val="20"/>
                <w:szCs w:val="20"/>
              </w:rPr>
              <w:t>/с 40702810331000096443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30101810800000000627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БИК 040407627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Красноярское отделение №8646 ПАО Сбербанк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>еквизиты для потребителей Лесосибирской</w:t>
            </w:r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>технологической зоны: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642F3">
              <w:rPr>
                <w:sz w:val="20"/>
                <w:szCs w:val="20"/>
              </w:rPr>
              <w:t>/с 40702810400030003358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30101810700000000853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 xml:space="preserve">Красноярский филиал АО АИКБ «Енисейский объединенный банк» г. Красноярск  </w:t>
            </w:r>
          </w:p>
          <w:p w:rsidR="008642F3" w:rsidRPr="00735DAA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 w:rsidRPr="008642F3">
              <w:rPr>
                <w:sz w:val="20"/>
                <w:szCs w:val="20"/>
              </w:rPr>
              <w:t>БИК</w:t>
            </w:r>
            <w:r w:rsidRPr="00735DAA">
              <w:rPr>
                <w:sz w:val="20"/>
                <w:szCs w:val="20"/>
                <w:lang w:val="en-US"/>
              </w:rPr>
              <w:t xml:space="preserve"> 040407853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8642F3">
              <w:rPr>
                <w:sz w:val="20"/>
                <w:szCs w:val="20"/>
                <w:lang w:val="en-US"/>
              </w:rPr>
              <w:t>Тел</w:t>
            </w:r>
            <w:proofErr w:type="spellEnd"/>
            <w:r w:rsidRPr="008642F3">
              <w:rPr>
                <w:sz w:val="20"/>
                <w:szCs w:val="20"/>
                <w:lang w:val="en-US"/>
              </w:rPr>
              <w:t xml:space="preserve">.: +7 (391) 219-35-76/ +7 (391) 290-24-24 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642F3">
              <w:rPr>
                <w:sz w:val="20"/>
                <w:szCs w:val="20"/>
                <w:lang w:val="en-US"/>
              </w:rPr>
              <w:t>-mail: info@рк24.рф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ИНН/КПП: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ОГРН: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Юридический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Почтовый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 xml:space="preserve">Банковские реквизиты: 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2274D4">
              <w:rPr>
                <w:sz w:val="20"/>
                <w:szCs w:val="20"/>
              </w:rPr>
              <w:t>-mail: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7F7F4E" w:rsidRDefault="007F7F4E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_________________________/_______________________</w:t>
            </w:r>
          </w:p>
        </w:tc>
      </w:tr>
    </w:tbl>
    <w:p w:rsidR="006732AC" w:rsidRDefault="006732AC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</w:p>
    <w:p w:rsidR="006732AC" w:rsidRDefault="006732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E2157" w:rsidRDefault="005E2157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№1 к Договору 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8642F3" w:rsidRDefault="005E2157" w:rsidP="005E2157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мест расположения контейнерных площадок и график оказания услуг</w:t>
      </w: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730"/>
        <w:gridCol w:w="1742"/>
        <w:gridCol w:w="1740"/>
        <w:gridCol w:w="1751"/>
        <w:gridCol w:w="1742"/>
        <w:gridCol w:w="1829"/>
      </w:tblGrid>
      <w:tr w:rsidR="005E2157" w:rsidTr="005E2157">
        <w:tc>
          <w:tcPr>
            <w:tcW w:w="821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27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образования ТКО</w:t>
            </w:r>
          </w:p>
        </w:tc>
        <w:tc>
          <w:tcPr>
            <w:tcW w:w="826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831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расчетной единицы</w:t>
            </w:r>
          </w:p>
        </w:tc>
        <w:tc>
          <w:tcPr>
            <w:tcW w:w="827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869" w:type="pct"/>
            <w:vAlign w:val="center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</w:t>
            </w:r>
          </w:p>
        </w:tc>
      </w:tr>
      <w:tr w:rsidR="005E2157" w:rsidTr="005E2157">
        <w:tc>
          <w:tcPr>
            <w:tcW w:w="821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5E2157" w:rsidTr="005E2157">
        <w:trPr>
          <w:trHeight w:val="1066"/>
        </w:trPr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5E2157" w:rsidRDefault="005E2157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AB7ADE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№2 к Договору 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AB7ADE" w:rsidRDefault="00AB7ADE" w:rsidP="00AB7ADE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AB7ADE" w:rsidRDefault="00AB7ADE" w:rsidP="00AB7ADE">
      <w:pPr>
        <w:spacing w:after="0"/>
        <w:ind w:firstLine="0"/>
        <w:rPr>
          <w:sz w:val="20"/>
          <w:szCs w:val="20"/>
        </w:rPr>
      </w:pPr>
    </w:p>
    <w:p w:rsidR="00AB7ADE" w:rsidRDefault="00AB7ADE" w:rsidP="00AB7ADE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твердых коммунальных отходов Потребителя</w:t>
      </w:r>
    </w:p>
    <w:p w:rsidR="00AB7ADE" w:rsidRDefault="00AB7ADE" w:rsidP="00AB7ADE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06"/>
        <w:gridCol w:w="1418"/>
        <w:gridCol w:w="1701"/>
        <w:gridCol w:w="1559"/>
        <w:gridCol w:w="1524"/>
      </w:tblGrid>
      <w:tr w:rsidR="00AB7ADE" w:rsidTr="009E41F6">
        <w:tc>
          <w:tcPr>
            <w:tcW w:w="4106" w:type="dxa"/>
            <w:vAlign w:val="center"/>
          </w:tcPr>
          <w:p w:rsidR="00AB7ADE" w:rsidRDefault="00AB7ADE" w:rsidP="009E41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418" w:type="dxa"/>
            <w:vAlign w:val="center"/>
          </w:tcPr>
          <w:p w:rsidR="00AB7ADE" w:rsidRDefault="00AB7ADE" w:rsidP="009E41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ФККО</w:t>
            </w:r>
          </w:p>
        </w:tc>
        <w:tc>
          <w:tcPr>
            <w:tcW w:w="1701" w:type="dxa"/>
            <w:vAlign w:val="center"/>
          </w:tcPr>
          <w:p w:rsidR="00AB7ADE" w:rsidRDefault="00AB7ADE" w:rsidP="009E41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559" w:type="dxa"/>
            <w:vAlign w:val="center"/>
          </w:tcPr>
          <w:p w:rsidR="00AB7ADE" w:rsidRDefault="00AB7ADE" w:rsidP="009E41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в месяц (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  <w:vAlign w:val="center"/>
          </w:tcPr>
          <w:p w:rsidR="00AB7ADE" w:rsidRPr="00A978FC" w:rsidRDefault="00AB7ADE" w:rsidP="009E41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месяц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AB7ADE" w:rsidTr="009E41F6">
        <w:tc>
          <w:tcPr>
            <w:tcW w:w="4106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</w:tc>
      </w:tr>
      <w:tr w:rsidR="00AB7ADE" w:rsidTr="009E41F6">
        <w:tc>
          <w:tcPr>
            <w:tcW w:w="4106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AB7ADE" w:rsidRDefault="00AB7ADE" w:rsidP="00AB7ADE">
      <w:pPr>
        <w:spacing w:after="0"/>
        <w:ind w:firstLine="0"/>
        <w:rPr>
          <w:sz w:val="20"/>
          <w:szCs w:val="20"/>
        </w:rPr>
      </w:pPr>
    </w:p>
    <w:p w:rsidR="00AB7ADE" w:rsidRDefault="00AB7ADE" w:rsidP="00AB7ADE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AB7ADE" w:rsidTr="009E41F6">
        <w:trPr>
          <w:trHeight w:val="1066"/>
        </w:trPr>
        <w:tc>
          <w:tcPr>
            <w:tcW w:w="5154" w:type="dxa"/>
          </w:tcPr>
          <w:p w:rsidR="00AB7ADE" w:rsidRDefault="00AB7ADE" w:rsidP="009E41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  <w:p w:rsidR="00AB7ADE" w:rsidRPr="005E2157" w:rsidRDefault="00AB7ADE" w:rsidP="009E41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AB7ADE" w:rsidRDefault="00AB7ADE" w:rsidP="009E41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AB7ADE" w:rsidRDefault="00AB7ADE" w:rsidP="009E41F6">
            <w:pPr>
              <w:ind w:firstLine="0"/>
              <w:rPr>
                <w:sz w:val="20"/>
                <w:szCs w:val="20"/>
              </w:rPr>
            </w:pPr>
          </w:p>
          <w:p w:rsidR="00AB7ADE" w:rsidRPr="005E2157" w:rsidRDefault="00AB7ADE" w:rsidP="009E41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AB7ADE" w:rsidRPr="005E2157" w:rsidRDefault="00AB7ADE" w:rsidP="00AB7ADE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p w:rsidR="00AB7ADE" w:rsidRDefault="00AB7ADE" w:rsidP="00697073">
      <w:pPr>
        <w:spacing w:after="0"/>
        <w:ind w:firstLine="0"/>
        <w:rPr>
          <w:sz w:val="20"/>
          <w:szCs w:val="20"/>
        </w:rPr>
      </w:pPr>
    </w:p>
    <w:sectPr w:rsidR="00AB7ADE" w:rsidSect="008045E7">
      <w:footerReference w:type="default" r:id="rId7"/>
      <w:pgSz w:w="11906" w:h="16838"/>
      <w:pgMar w:top="454" w:right="454" w:bottom="45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50" w:rsidRDefault="00AF6250" w:rsidP="008045E7">
      <w:pPr>
        <w:spacing w:after="0"/>
      </w:pPr>
      <w:r>
        <w:separator/>
      </w:r>
    </w:p>
  </w:endnote>
  <w:endnote w:type="continuationSeparator" w:id="0">
    <w:p w:rsidR="00AF6250" w:rsidRDefault="00AF6250" w:rsidP="008045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154"/>
      <w:gridCol w:w="5154"/>
    </w:tblGrid>
    <w:tr w:rsidR="008045E7" w:rsidTr="008045E7"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Региональный оператор:</w:t>
          </w:r>
          <w:r>
            <w:rPr>
              <w:sz w:val="20"/>
              <w:szCs w:val="20"/>
            </w:rPr>
            <w:t>______________________________</w:t>
          </w:r>
        </w:p>
      </w:tc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Потребитель:_______________________________</w:t>
          </w:r>
          <w:r>
            <w:rPr>
              <w:sz w:val="20"/>
              <w:szCs w:val="20"/>
            </w:rPr>
            <w:t>_________</w:t>
          </w:r>
        </w:p>
      </w:tc>
    </w:tr>
  </w:tbl>
  <w:p w:rsidR="008045E7" w:rsidRDefault="008045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50" w:rsidRDefault="00AF6250" w:rsidP="008045E7">
      <w:pPr>
        <w:spacing w:after="0"/>
      </w:pPr>
      <w:r>
        <w:separator/>
      </w:r>
    </w:p>
  </w:footnote>
  <w:footnote w:type="continuationSeparator" w:id="0">
    <w:p w:rsidR="00AF6250" w:rsidRDefault="00AF6250" w:rsidP="008045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E2D"/>
    <w:multiLevelType w:val="multilevel"/>
    <w:tmpl w:val="1D8AB5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9E4395"/>
    <w:multiLevelType w:val="multilevel"/>
    <w:tmpl w:val="ED183F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3760BE"/>
    <w:multiLevelType w:val="multilevel"/>
    <w:tmpl w:val="6B24E2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F6780A"/>
    <w:multiLevelType w:val="multilevel"/>
    <w:tmpl w:val="F8B6EC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E656F6"/>
    <w:multiLevelType w:val="multilevel"/>
    <w:tmpl w:val="E4FAE7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936E29"/>
    <w:multiLevelType w:val="multilevel"/>
    <w:tmpl w:val="CE844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5B07EC"/>
    <w:multiLevelType w:val="multilevel"/>
    <w:tmpl w:val="20F49B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20668C"/>
    <w:multiLevelType w:val="multilevel"/>
    <w:tmpl w:val="A58441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782011"/>
    <w:multiLevelType w:val="hybridMultilevel"/>
    <w:tmpl w:val="D504B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D13DD"/>
    <w:multiLevelType w:val="multilevel"/>
    <w:tmpl w:val="679E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671037"/>
    <w:multiLevelType w:val="multilevel"/>
    <w:tmpl w:val="774C3CD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4E61EA"/>
    <w:multiLevelType w:val="multilevel"/>
    <w:tmpl w:val="09347B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DA3"/>
    <w:rsid w:val="0005364B"/>
    <w:rsid w:val="000D36DB"/>
    <w:rsid w:val="00123D91"/>
    <w:rsid w:val="001368D5"/>
    <w:rsid w:val="0013764E"/>
    <w:rsid w:val="001D67AB"/>
    <w:rsid w:val="001E38F4"/>
    <w:rsid w:val="002274D4"/>
    <w:rsid w:val="002A738B"/>
    <w:rsid w:val="002F2B18"/>
    <w:rsid w:val="0036144D"/>
    <w:rsid w:val="003B4D6E"/>
    <w:rsid w:val="003E6AE8"/>
    <w:rsid w:val="00437509"/>
    <w:rsid w:val="00461F4A"/>
    <w:rsid w:val="0049007A"/>
    <w:rsid w:val="00494B4C"/>
    <w:rsid w:val="004A614E"/>
    <w:rsid w:val="004C25F1"/>
    <w:rsid w:val="004C5E5B"/>
    <w:rsid w:val="0050631C"/>
    <w:rsid w:val="005244C1"/>
    <w:rsid w:val="00535A76"/>
    <w:rsid w:val="00537AD8"/>
    <w:rsid w:val="005D12F6"/>
    <w:rsid w:val="005E2157"/>
    <w:rsid w:val="00643443"/>
    <w:rsid w:val="0067292C"/>
    <w:rsid w:val="006732AC"/>
    <w:rsid w:val="00677D0B"/>
    <w:rsid w:val="00684059"/>
    <w:rsid w:val="00697073"/>
    <w:rsid w:val="006A01FE"/>
    <w:rsid w:val="006C3063"/>
    <w:rsid w:val="00700012"/>
    <w:rsid w:val="00702077"/>
    <w:rsid w:val="00735DAA"/>
    <w:rsid w:val="007C2016"/>
    <w:rsid w:val="007F7F4E"/>
    <w:rsid w:val="008045E7"/>
    <w:rsid w:val="00831AC4"/>
    <w:rsid w:val="00835718"/>
    <w:rsid w:val="008642F3"/>
    <w:rsid w:val="00880EEB"/>
    <w:rsid w:val="008817F9"/>
    <w:rsid w:val="00895103"/>
    <w:rsid w:val="008A4F4A"/>
    <w:rsid w:val="008A7407"/>
    <w:rsid w:val="008C65C5"/>
    <w:rsid w:val="008E45B1"/>
    <w:rsid w:val="0092070C"/>
    <w:rsid w:val="0093591D"/>
    <w:rsid w:val="009630F3"/>
    <w:rsid w:val="009C3339"/>
    <w:rsid w:val="009F25E7"/>
    <w:rsid w:val="00A30AE7"/>
    <w:rsid w:val="00A52B11"/>
    <w:rsid w:val="00A978FC"/>
    <w:rsid w:val="00AB7ADE"/>
    <w:rsid w:val="00AC3936"/>
    <w:rsid w:val="00AF0D17"/>
    <w:rsid w:val="00AF6250"/>
    <w:rsid w:val="00C317C5"/>
    <w:rsid w:val="00CB6AAA"/>
    <w:rsid w:val="00CF4ECA"/>
    <w:rsid w:val="00E5378D"/>
    <w:rsid w:val="00E93D39"/>
    <w:rsid w:val="00EF0DA3"/>
    <w:rsid w:val="00F60638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045E7"/>
  </w:style>
  <w:style w:type="paragraph" w:styleId="a7">
    <w:name w:val="footer"/>
    <w:basedOn w:val="a"/>
    <w:link w:val="a8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04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Д.А.</dc:creator>
  <cp:lastModifiedBy>Bast015</cp:lastModifiedBy>
  <cp:revision>3</cp:revision>
  <cp:lastPrinted>2021-04-08T07:30:00Z</cp:lastPrinted>
  <dcterms:created xsi:type="dcterms:W3CDTF">2021-03-26T07:38:00Z</dcterms:created>
  <dcterms:modified xsi:type="dcterms:W3CDTF">2021-04-08T07:30:00Z</dcterms:modified>
</cp:coreProperties>
</file>